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603"/>
        <w:gridCol w:w="4676"/>
      </w:tblGrid>
      <w:tr w:rsidR="00CE38D2" w:rsidRPr="00C01C09" w:rsidTr="00E57D85">
        <w:trPr>
          <w:trHeight w:val="5102"/>
        </w:trPr>
        <w:tc>
          <w:tcPr>
            <w:tcW w:w="4785" w:type="dxa"/>
          </w:tcPr>
          <w:tbl>
            <w:tblPr>
              <w:tblpPr w:leftFromText="180" w:rightFromText="180" w:vertAnchor="text" w:tblpX="-318" w:tblpY="1"/>
              <w:tblOverlap w:val="never"/>
              <w:tblW w:w="5387" w:type="dxa"/>
              <w:tblBorders>
                <w:bottom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87"/>
            </w:tblGrid>
            <w:tr w:rsidR="00CE38D2" w:rsidRPr="00C01C09" w:rsidTr="00E57D85">
              <w:trPr>
                <w:trHeight w:val="2357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38D2" w:rsidRPr="00C01C09" w:rsidRDefault="00CE38D2" w:rsidP="00E57D85">
                  <w:pPr>
                    <w:widowControl w:val="0"/>
                    <w:spacing w:after="0" w:line="203" w:lineRule="exact"/>
                    <w:jc w:val="center"/>
                    <w:rPr>
                      <w:rFonts w:ascii="Georgia" w:eastAsia="Georgia" w:hAnsi="Georgia" w:cs="Georgia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Georgia" w:eastAsia="Georgia" w:hAnsi="Georgia" w:cs="Georgia"/>
                      <w:noProof/>
                      <w:sz w:val="17"/>
                      <w:szCs w:val="17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 wp14:anchorId="5F130C55" wp14:editId="78CD0EBD">
                        <wp:simplePos x="0" y="0"/>
                        <wp:positionH relativeFrom="column">
                          <wp:posOffset>1344295</wp:posOffset>
                        </wp:positionH>
                        <wp:positionV relativeFrom="paragraph">
                          <wp:posOffset>80645</wp:posOffset>
                        </wp:positionV>
                        <wp:extent cx="525780" cy="601345"/>
                        <wp:effectExtent l="0" t="0" r="7620" b="8255"/>
                        <wp:wrapSquare wrapText="bothSides"/>
                        <wp:docPr id="2" name="Рисунок 2" descr="Эмблема РПН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" descr="Эмблема РПН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5780" cy="6013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01C09">
                    <w:rPr>
                      <w:rFonts w:ascii="Times New Roman" w:eastAsia="Georgia" w:hAnsi="Times New Roman" w:cs="Times New Roman"/>
                      <w:b/>
                      <w:sz w:val="24"/>
                      <w:szCs w:val="24"/>
                      <w:lang w:eastAsia="ru-RU"/>
                    </w:rPr>
                    <w:br w:type="textWrapping" w:clear="all"/>
                  </w:r>
                </w:p>
                <w:p w:rsidR="00CE38D2" w:rsidRPr="00C01C09" w:rsidRDefault="00CE38D2" w:rsidP="00E57D85">
                  <w:pPr>
                    <w:widowControl w:val="0"/>
                    <w:spacing w:after="0" w:line="203" w:lineRule="exact"/>
                    <w:jc w:val="center"/>
                    <w:rPr>
                      <w:rFonts w:ascii="Times New Roman" w:eastAsia="Georg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01C09">
                    <w:rPr>
                      <w:rFonts w:ascii="Georgia" w:eastAsia="Georgia" w:hAnsi="Georgia" w:cs="Georgia"/>
                      <w:sz w:val="17"/>
                      <w:szCs w:val="17"/>
                      <w:lang w:eastAsia="ru-RU"/>
                    </w:rPr>
                    <w:t>ФЕДЕРАЛЬНАЯ СЛУЖБА ПО НАДЗОРУ В СФЕРЕ ЗАЩИТЫ ПРАВ ПОТРЕБИТЕЛЕЙ И БЛАГОПОЛУЧИЯ ЧЕЛОВЕКА</w:t>
                  </w:r>
                  <w:r w:rsidRPr="00C01C09">
                    <w:rPr>
                      <w:rFonts w:ascii="Georgia" w:eastAsia="Georgia" w:hAnsi="Georgia" w:cs="Georgia"/>
                      <w:sz w:val="17"/>
                      <w:szCs w:val="17"/>
                      <w:lang w:eastAsia="ru-RU"/>
                    </w:rPr>
                    <w:br/>
                  </w:r>
                </w:p>
                <w:p w:rsidR="00CE38D2" w:rsidRPr="00C01C09" w:rsidRDefault="00CE38D2" w:rsidP="00E57D85">
                  <w:pPr>
                    <w:widowControl w:val="0"/>
                    <w:shd w:val="clear" w:color="auto" w:fill="FFFFFF"/>
                    <w:spacing w:after="0" w:line="203" w:lineRule="exact"/>
                    <w:jc w:val="center"/>
                    <w:rPr>
                      <w:rFonts w:ascii="Times New Roman" w:eastAsia="Georg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01C09">
                    <w:rPr>
                      <w:rFonts w:ascii="Times New Roman" w:eastAsia="Georgia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Филиал </w:t>
                  </w:r>
                  <w:proofErr w:type="gramStart"/>
                  <w:r w:rsidRPr="00C01C09">
                    <w:rPr>
                      <w:rFonts w:ascii="Times New Roman" w:eastAsia="Georgia" w:hAnsi="Times New Roman" w:cs="Times New Roman"/>
                      <w:b/>
                      <w:sz w:val="24"/>
                      <w:szCs w:val="24"/>
                      <w:lang w:eastAsia="ru-RU"/>
                    </w:rPr>
                    <w:t>Федерального</w:t>
                  </w:r>
                  <w:proofErr w:type="gramEnd"/>
                  <w:r w:rsidRPr="00C01C09">
                    <w:rPr>
                      <w:rFonts w:ascii="Times New Roman" w:eastAsia="Georgia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бюджетного</w:t>
                  </w:r>
                </w:p>
                <w:p w:rsidR="00CE38D2" w:rsidRPr="00C01C09" w:rsidRDefault="00CE38D2" w:rsidP="00E57D85">
                  <w:pPr>
                    <w:widowControl w:val="0"/>
                    <w:shd w:val="clear" w:color="auto" w:fill="FFFFFF"/>
                    <w:spacing w:after="0" w:line="203" w:lineRule="exact"/>
                    <w:jc w:val="center"/>
                    <w:rPr>
                      <w:rFonts w:ascii="Times New Roman" w:eastAsia="Georg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01C09">
                    <w:rPr>
                      <w:rFonts w:ascii="Times New Roman" w:eastAsia="Georgia" w:hAnsi="Times New Roman" w:cs="Times New Roman"/>
                      <w:b/>
                      <w:sz w:val="24"/>
                      <w:szCs w:val="24"/>
                      <w:lang w:eastAsia="ru-RU"/>
                    </w:rPr>
                    <w:t>учреждения здравоохранения</w:t>
                  </w:r>
                </w:p>
                <w:p w:rsidR="00CE38D2" w:rsidRPr="00C01C09" w:rsidRDefault="00CE38D2" w:rsidP="00E57D85">
                  <w:pPr>
                    <w:widowControl w:val="0"/>
                    <w:shd w:val="clear" w:color="auto" w:fill="FFFFFF"/>
                    <w:spacing w:after="0" w:line="203" w:lineRule="exact"/>
                    <w:jc w:val="center"/>
                    <w:rPr>
                      <w:rFonts w:ascii="Times New Roman" w:eastAsia="Georg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01C09">
                    <w:rPr>
                      <w:rFonts w:ascii="Times New Roman" w:eastAsia="Georgia" w:hAnsi="Times New Roman" w:cs="Times New Roman"/>
                      <w:b/>
                      <w:sz w:val="24"/>
                      <w:szCs w:val="24"/>
                      <w:lang w:eastAsia="ru-RU"/>
                    </w:rPr>
                    <w:t>«Центр гигиены и эпидемиологии</w:t>
                  </w:r>
                </w:p>
                <w:p w:rsidR="00CE38D2" w:rsidRPr="00C01C09" w:rsidRDefault="00CE38D2" w:rsidP="00E57D85">
                  <w:pPr>
                    <w:widowControl w:val="0"/>
                    <w:shd w:val="clear" w:color="auto" w:fill="FFFFFF"/>
                    <w:spacing w:after="0" w:line="203" w:lineRule="exact"/>
                    <w:jc w:val="center"/>
                    <w:rPr>
                      <w:rFonts w:ascii="Times New Roman" w:eastAsia="Georg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01C09">
                    <w:rPr>
                      <w:rFonts w:ascii="Times New Roman" w:eastAsia="Georgia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 Свердловской области </w:t>
                  </w:r>
                </w:p>
                <w:p w:rsidR="00CE38D2" w:rsidRPr="00C01C09" w:rsidRDefault="00CE38D2" w:rsidP="00E57D85">
                  <w:pPr>
                    <w:widowControl w:val="0"/>
                    <w:shd w:val="clear" w:color="auto" w:fill="FFFFFF"/>
                    <w:spacing w:after="0" w:line="203" w:lineRule="exact"/>
                    <w:jc w:val="center"/>
                    <w:rPr>
                      <w:rFonts w:ascii="Times New Roman" w:eastAsia="Georg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01C09">
                    <w:rPr>
                      <w:rFonts w:ascii="Times New Roman" w:eastAsia="Georgia" w:hAnsi="Times New Roman" w:cs="Times New Roman"/>
                      <w:b/>
                      <w:sz w:val="24"/>
                      <w:szCs w:val="24"/>
                      <w:lang w:eastAsia="ru-RU"/>
                    </w:rPr>
                    <w:t>в городе Первоуральск, Шалинском, Нижнесергинском районах и городе Ревда»</w:t>
                  </w:r>
                </w:p>
                <w:p w:rsidR="00CE38D2" w:rsidRPr="00C01C09" w:rsidRDefault="00CE38D2" w:rsidP="00E57D85">
                  <w:pPr>
                    <w:widowControl w:val="0"/>
                    <w:shd w:val="clear" w:color="auto" w:fill="FFFFFF"/>
                    <w:spacing w:after="0" w:line="203" w:lineRule="exact"/>
                    <w:jc w:val="center"/>
                    <w:rPr>
                      <w:rFonts w:ascii="Times New Roman" w:eastAsia="Georgia" w:hAnsi="Times New Roman" w:cs="Times New Roman"/>
                      <w:b/>
                      <w:szCs w:val="24"/>
                      <w:lang w:eastAsia="ru-RU"/>
                    </w:rPr>
                  </w:pPr>
                </w:p>
                <w:p w:rsidR="00CE38D2" w:rsidRPr="00C01C09" w:rsidRDefault="00CE38D2" w:rsidP="00E57D85">
                  <w:pPr>
                    <w:widowControl w:val="0"/>
                    <w:shd w:val="clear" w:color="auto" w:fill="FFFFFF"/>
                    <w:spacing w:after="0" w:line="203" w:lineRule="exact"/>
                    <w:jc w:val="center"/>
                    <w:rPr>
                      <w:rFonts w:ascii="Times New Roman" w:eastAsia="Georgia" w:hAnsi="Times New Roman" w:cs="Times New Roman"/>
                      <w:sz w:val="20"/>
                      <w:szCs w:val="24"/>
                      <w:lang w:eastAsia="ru-RU"/>
                    </w:rPr>
                  </w:pPr>
                  <w:proofErr w:type="spellStart"/>
                  <w:r w:rsidRPr="00C01C09">
                    <w:rPr>
                      <w:rFonts w:ascii="Times New Roman" w:eastAsia="Georgia" w:hAnsi="Times New Roman" w:cs="Times New Roman"/>
                      <w:sz w:val="20"/>
                      <w:szCs w:val="24"/>
                      <w:lang w:eastAsia="ru-RU"/>
                    </w:rPr>
                    <w:t>Вайнера</w:t>
                  </w:r>
                  <w:proofErr w:type="spellEnd"/>
                  <w:r w:rsidRPr="00C01C09">
                    <w:rPr>
                      <w:rFonts w:ascii="Times New Roman" w:eastAsia="Georgia" w:hAnsi="Times New Roman" w:cs="Times New Roman"/>
                      <w:sz w:val="20"/>
                      <w:szCs w:val="24"/>
                      <w:lang w:eastAsia="ru-RU"/>
                    </w:rPr>
                    <w:t xml:space="preserve"> ул., д.4, Первоуральск, 623102</w:t>
                  </w:r>
                </w:p>
                <w:p w:rsidR="00CE38D2" w:rsidRPr="00C01C09" w:rsidRDefault="00CE38D2" w:rsidP="00E57D85">
                  <w:pPr>
                    <w:widowControl w:val="0"/>
                    <w:shd w:val="clear" w:color="auto" w:fill="FFFFFF"/>
                    <w:spacing w:after="0" w:line="203" w:lineRule="exact"/>
                    <w:jc w:val="center"/>
                    <w:rPr>
                      <w:rFonts w:ascii="Times New Roman" w:eastAsia="Georg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C09">
                    <w:rPr>
                      <w:rFonts w:ascii="Times New Roman" w:eastAsia="Georgia" w:hAnsi="Times New Roman" w:cs="Times New Roman"/>
                      <w:sz w:val="20"/>
                      <w:szCs w:val="20"/>
                      <w:lang w:eastAsia="ru-RU"/>
                    </w:rPr>
                    <w:t>тел.:</w:t>
                  </w:r>
                  <w:r w:rsidRPr="00C01C09">
                    <w:rPr>
                      <w:rFonts w:ascii="Times New Roman" w:eastAsia="Georgia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01C09">
                    <w:rPr>
                      <w:rFonts w:ascii="Times New Roman" w:eastAsia="Georgia" w:hAnsi="Times New Roman" w:cs="Times New Roman"/>
                      <w:sz w:val="20"/>
                      <w:szCs w:val="20"/>
                      <w:lang w:eastAsia="ru-RU"/>
                    </w:rPr>
                    <w:t>(3439) 24-52-15,</w:t>
                  </w:r>
                  <w:r w:rsidRPr="00C01C09">
                    <w:rPr>
                      <w:rFonts w:ascii="Times New Roman" w:eastAsia="Georgia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01C09">
                    <w:rPr>
                      <w:rFonts w:ascii="Times New Roman" w:eastAsia="Georgia" w:hAnsi="Times New Roman" w:cs="Times New Roman"/>
                      <w:sz w:val="20"/>
                      <w:szCs w:val="20"/>
                      <w:lang w:eastAsia="ru-RU"/>
                    </w:rPr>
                    <w:t>факс: (3439) 24-84-20</w:t>
                  </w:r>
                </w:p>
                <w:p w:rsidR="00CE38D2" w:rsidRPr="00C01C09" w:rsidRDefault="00CE38D2" w:rsidP="00E57D85">
                  <w:pPr>
                    <w:widowControl w:val="0"/>
                    <w:shd w:val="clear" w:color="auto" w:fill="FFFFFF"/>
                    <w:spacing w:after="0" w:line="203" w:lineRule="exact"/>
                    <w:jc w:val="center"/>
                    <w:rPr>
                      <w:rFonts w:ascii="Times New Roman" w:eastAsia="Georgia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C01C09">
                    <w:rPr>
                      <w:rFonts w:ascii="Times New Roman" w:eastAsia="Georgia" w:hAnsi="Times New Roman" w:cs="Times New Roman"/>
                      <w:sz w:val="20"/>
                      <w:szCs w:val="20"/>
                      <w:lang w:val="en-US" w:eastAsia="ru-RU"/>
                    </w:rPr>
                    <w:t>e-mail: mail_</w:t>
                  </w:r>
                  <w:r w:rsidRPr="00C01C09">
                    <w:rPr>
                      <w:rFonts w:ascii="Times New Roman" w:eastAsia="Georgia" w:hAnsi="Times New Roman" w:cs="Times New Roman"/>
                      <w:sz w:val="20"/>
                      <w:szCs w:val="20"/>
                      <w:lang w:val="en-US" w:eastAsia="ru-RU"/>
                    </w:rPr>
                    <w:softHyphen/>
                    <w:t>11@66.rospotrebnadzor.ru</w:t>
                  </w:r>
                </w:p>
                <w:p w:rsidR="00CE38D2" w:rsidRPr="00C01C09" w:rsidRDefault="00CE38D2" w:rsidP="00E57D85">
                  <w:pPr>
                    <w:widowControl w:val="0"/>
                    <w:shd w:val="clear" w:color="auto" w:fill="FFFFFF"/>
                    <w:spacing w:after="0" w:line="203" w:lineRule="exact"/>
                    <w:jc w:val="center"/>
                    <w:rPr>
                      <w:rFonts w:ascii="Georgia" w:eastAsia="Georgia" w:hAnsi="Georgia" w:cs="Georgia"/>
                      <w:color w:val="0000FF"/>
                      <w:sz w:val="17"/>
                      <w:szCs w:val="17"/>
                      <w:u w:val="single"/>
                      <w:lang w:val="en-US" w:eastAsia="ru-RU"/>
                    </w:rPr>
                  </w:pPr>
                  <w:r w:rsidRPr="00C01C09">
                    <w:rPr>
                      <w:rFonts w:ascii="Times New Roman" w:eastAsia="Georgia" w:hAnsi="Times New Roman" w:cs="Times New Roman"/>
                      <w:sz w:val="20"/>
                      <w:szCs w:val="20"/>
                      <w:lang w:val="en-US" w:eastAsia="ru-RU"/>
                    </w:rPr>
                    <w:t>http:\\</w:t>
                  </w:r>
                  <w:r w:rsidRPr="00C01C09">
                    <w:rPr>
                      <w:rFonts w:ascii="Times New Roman" w:eastAsia="Georgia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hyperlink r:id="rId6" w:history="1">
                    <w:r w:rsidRPr="00C01C09">
                      <w:rPr>
                        <w:rFonts w:ascii="Times New Roman" w:eastAsia="Georgia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66.rospotrebnadzor.ru</w:t>
                    </w:r>
                  </w:hyperlink>
                </w:p>
                <w:p w:rsidR="00CE38D2" w:rsidRPr="00C01C09" w:rsidRDefault="00CE38D2" w:rsidP="00E57D85">
                  <w:pPr>
                    <w:widowControl w:val="0"/>
                    <w:shd w:val="clear" w:color="auto" w:fill="FFFFFF"/>
                    <w:spacing w:after="0" w:line="203" w:lineRule="exact"/>
                    <w:jc w:val="center"/>
                    <w:rPr>
                      <w:rFonts w:ascii="Georgia" w:eastAsia="Georgia" w:hAnsi="Georgia" w:cs="Georgia"/>
                      <w:sz w:val="17"/>
                      <w:szCs w:val="17"/>
                      <w:lang w:eastAsia="ru-RU"/>
                    </w:rPr>
                  </w:pPr>
                  <w:r w:rsidRPr="00C01C09">
                    <w:rPr>
                      <w:rFonts w:ascii="Times New Roman" w:eastAsia="Georgia" w:hAnsi="Times New Roman" w:cs="Times New Roman"/>
                      <w:sz w:val="20"/>
                      <w:szCs w:val="20"/>
                      <w:lang w:eastAsia="ru-RU"/>
                    </w:rPr>
                    <w:t>http:\\ www.fbuz66.ru</w:t>
                  </w:r>
                </w:p>
                <w:p w:rsidR="00CE38D2" w:rsidRPr="00C01C09" w:rsidRDefault="00CE38D2" w:rsidP="00E57D85">
                  <w:pPr>
                    <w:widowControl w:val="0"/>
                    <w:shd w:val="clear" w:color="auto" w:fill="FFFFFF"/>
                    <w:spacing w:after="0" w:line="203" w:lineRule="exact"/>
                    <w:jc w:val="center"/>
                    <w:rPr>
                      <w:rFonts w:ascii="Times New Roman" w:eastAsia="Georg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C09">
                    <w:rPr>
                      <w:rFonts w:ascii="Times New Roman" w:eastAsia="Georgia" w:hAnsi="Times New Roman" w:cs="Times New Roman"/>
                      <w:sz w:val="20"/>
                      <w:szCs w:val="20"/>
                      <w:lang w:eastAsia="ru-RU"/>
                    </w:rPr>
                    <w:t>ОКПО 77145708 , ОГРН 1056603530510</w:t>
                  </w:r>
                </w:p>
                <w:p w:rsidR="00CE38D2" w:rsidRPr="00C01C09" w:rsidRDefault="00CE38D2" w:rsidP="00E57D85">
                  <w:pPr>
                    <w:widowControl w:val="0"/>
                    <w:spacing w:after="0" w:line="203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C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ИНН/КПП 6670081969/668443001</w:t>
                  </w:r>
                </w:p>
              </w:tc>
            </w:tr>
          </w:tbl>
          <w:p w:rsidR="00CE38D2" w:rsidRPr="00C01C09" w:rsidRDefault="00CE38D2" w:rsidP="00E57D85">
            <w:pPr>
              <w:tabs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38D2" w:rsidRPr="00C01C09" w:rsidRDefault="00CE38D2" w:rsidP="00E57D85">
            <w:pPr>
              <w:tabs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38D2" w:rsidRPr="00C01C09" w:rsidRDefault="00CE38D2" w:rsidP="00E57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</w:t>
            </w:r>
            <w:r w:rsidR="00A04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</w:t>
            </w:r>
            <w:r w:rsidRPr="00C01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.2023г. </w:t>
            </w:r>
          </w:p>
          <w:p w:rsidR="00CE38D2" w:rsidRPr="00C01C09" w:rsidRDefault="00CE38D2" w:rsidP="00E57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 66-20-011/17-            -2023 </w:t>
            </w:r>
          </w:p>
          <w:p w:rsidR="00CE38D2" w:rsidRPr="00C01C09" w:rsidRDefault="00CE38D2" w:rsidP="00E57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529" w:type="dxa"/>
          </w:tcPr>
          <w:p w:rsidR="00CE38D2" w:rsidRPr="00C01C09" w:rsidRDefault="00CE38D2" w:rsidP="00E57D85">
            <w:pPr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8D2" w:rsidRPr="00C01C09" w:rsidRDefault="00CE38D2" w:rsidP="00E57D85">
            <w:pPr>
              <w:spacing w:after="0" w:line="240" w:lineRule="auto"/>
              <w:ind w:left="15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38D2" w:rsidRPr="00C01C09" w:rsidRDefault="00CE38D2" w:rsidP="00E57D85">
            <w:pPr>
              <w:spacing w:after="0" w:line="240" w:lineRule="auto"/>
              <w:ind w:left="15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38D2" w:rsidRPr="00C01C09" w:rsidRDefault="00CE38D2" w:rsidP="00E57D85">
            <w:pPr>
              <w:spacing w:after="0" w:line="240" w:lineRule="auto"/>
              <w:ind w:left="15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38D2" w:rsidRPr="00C01C09" w:rsidRDefault="00CE38D2" w:rsidP="00E57D85">
            <w:pPr>
              <w:spacing w:after="0" w:line="240" w:lineRule="auto"/>
              <w:ind w:left="15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8D2" w:rsidRPr="00C01C09" w:rsidRDefault="00CE38D2" w:rsidP="00E57D85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38D2" w:rsidRDefault="00CE38D2" w:rsidP="00CE38D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CE38D2" w:rsidRPr="00CE38D2" w:rsidRDefault="00CE38D2" w:rsidP="00CE38D2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CE38D2">
        <w:rPr>
          <w:rFonts w:ascii="Times New Roman" w:hAnsi="Times New Roman" w:cs="Times New Roman"/>
          <w:u w:val="single"/>
        </w:rPr>
        <w:t>Профилактика распространения блох</w:t>
      </w:r>
    </w:p>
    <w:p w:rsidR="00CE38D2" w:rsidRPr="00CE38D2" w:rsidRDefault="00CE38D2" w:rsidP="00CE38D2">
      <w:pPr>
        <w:pStyle w:val="a3"/>
        <w:jc w:val="center"/>
        <w:rPr>
          <w:rFonts w:ascii="Times New Roman" w:hAnsi="Times New Roman" w:cs="Times New Roman"/>
          <w:u w:val="single"/>
        </w:rPr>
      </w:pPr>
    </w:p>
    <w:p w:rsidR="00CE38D2" w:rsidRPr="003808FF" w:rsidRDefault="00CE38D2" w:rsidP="009C1B3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38D2">
        <w:rPr>
          <w:rFonts w:ascii="Times New Roman" w:hAnsi="Times New Roman" w:cs="Times New Roman"/>
        </w:rPr>
        <w:t>Появление в доме блох всегда является неприятной неожиданностью.</w:t>
      </w:r>
      <w:r>
        <w:rPr>
          <w:rFonts w:ascii="Times New Roman" w:hAnsi="Times New Roman" w:cs="Times New Roman"/>
        </w:rPr>
        <w:t xml:space="preserve"> </w:t>
      </w:r>
      <w:r w:rsidRPr="00CE38D2">
        <w:rPr>
          <w:rFonts w:ascii="Times New Roman" w:hAnsi="Times New Roman" w:cs="Times New Roman"/>
          <w:color w:val="000000"/>
          <w:shd w:val="clear" w:color="auto" w:fill="F9F9F9"/>
        </w:rPr>
        <w:t>Мелкие кровососущие насекомые доставляют множество неудобств, как хозяевам квартир, так и братьям нашим меньшим.</w:t>
      </w:r>
    </w:p>
    <w:p w:rsidR="003808FF" w:rsidRDefault="003808FF" w:rsidP="009C1B3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08FF">
        <w:rPr>
          <w:rFonts w:ascii="Times New Roman" w:hAnsi="Times New Roman" w:cs="Times New Roman"/>
        </w:rPr>
        <w:t>Блохи - мелкие, бескрылые насекомые, паразитирующие на млекопитающих и птицах. Блохи переносят примерно 25 видов заболеваний, самые распространённые это: тиф сыпной; сальмонеллёз; туляремия; гепатит</w:t>
      </w:r>
      <w:proofErr w:type="gramStart"/>
      <w:r w:rsidRPr="003808FF">
        <w:rPr>
          <w:rFonts w:ascii="Times New Roman" w:hAnsi="Times New Roman" w:cs="Times New Roman"/>
        </w:rPr>
        <w:t xml:space="preserve"> В</w:t>
      </w:r>
      <w:proofErr w:type="gramEnd"/>
      <w:r w:rsidRPr="003808FF">
        <w:rPr>
          <w:rFonts w:ascii="Times New Roman" w:hAnsi="Times New Roman" w:cs="Times New Roman"/>
        </w:rPr>
        <w:t xml:space="preserve"> и С; бруцеллез; сальмонеллез; </w:t>
      </w:r>
      <w:proofErr w:type="spellStart"/>
      <w:r w:rsidRPr="003808FF">
        <w:rPr>
          <w:rFonts w:ascii="Times New Roman" w:hAnsi="Times New Roman" w:cs="Times New Roman"/>
        </w:rPr>
        <w:t>миксоматоз</w:t>
      </w:r>
      <w:proofErr w:type="spellEnd"/>
      <w:r w:rsidRPr="003808FF">
        <w:rPr>
          <w:rFonts w:ascii="Times New Roman" w:hAnsi="Times New Roman" w:cs="Times New Roman"/>
        </w:rPr>
        <w:t>; энцефалит клещевой и иные.</w:t>
      </w:r>
      <w:r w:rsidR="00A04DA0" w:rsidRPr="00A04DA0">
        <w:rPr>
          <w:rFonts w:ascii="Times New Roman" w:hAnsi="Times New Roman" w:cs="Times New Roman"/>
        </w:rPr>
        <w:t xml:space="preserve"> </w:t>
      </w:r>
      <w:r w:rsidR="00A04DA0">
        <w:rPr>
          <w:rFonts w:ascii="Times New Roman" w:hAnsi="Times New Roman" w:cs="Times New Roman"/>
        </w:rPr>
        <w:t xml:space="preserve">Заражение человека происходит при </w:t>
      </w:r>
      <w:proofErr w:type="spellStart"/>
      <w:r w:rsidR="00A04DA0">
        <w:rPr>
          <w:rFonts w:ascii="Times New Roman" w:hAnsi="Times New Roman" w:cs="Times New Roman"/>
        </w:rPr>
        <w:t>кровососании</w:t>
      </w:r>
      <w:proofErr w:type="spellEnd"/>
      <w:r w:rsidR="00A04DA0">
        <w:rPr>
          <w:rFonts w:ascii="Times New Roman" w:hAnsi="Times New Roman" w:cs="Times New Roman"/>
        </w:rPr>
        <w:t>, а также при контакте с испражнениями инфицированных блох.</w:t>
      </w:r>
      <w:r w:rsidRPr="003808FF">
        <w:rPr>
          <w:rFonts w:ascii="Times New Roman" w:hAnsi="Times New Roman" w:cs="Times New Roman"/>
        </w:rPr>
        <w:t xml:space="preserve"> Размножаются блохи очень быстро и активно.</w:t>
      </w:r>
    </w:p>
    <w:p w:rsidR="00CE38D2" w:rsidRDefault="003808FF" w:rsidP="009C1B3F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3808FF">
        <w:rPr>
          <w:rFonts w:ascii="Times New Roman" w:hAnsi="Times New Roman" w:cs="Times New Roman"/>
        </w:rPr>
        <w:t>Наиболее распространенными местами обитания блох в городах являются подвальные помещения объектов всех категорий, но чаще - многоквартирных жилых домов (до 90 %). Они встречаются также в жилых и служебных помещениях, расположенных на первых и в подвальных этажах, значительно реже заселяют чердаки.</w:t>
      </w:r>
      <w:r w:rsidRPr="003808FF">
        <w:rPr>
          <w:rFonts w:ascii="Verdana" w:hAnsi="Verdana"/>
          <w:color w:val="4F4F4F"/>
          <w:sz w:val="21"/>
          <w:szCs w:val="21"/>
          <w:shd w:val="clear" w:color="auto" w:fill="FFFFFF"/>
        </w:rPr>
        <w:t xml:space="preserve"> </w:t>
      </w:r>
      <w:r w:rsidRPr="003808FF">
        <w:rPr>
          <w:rFonts w:ascii="Times New Roman" w:hAnsi="Times New Roman" w:cs="Times New Roman"/>
          <w:shd w:val="clear" w:color="auto" w:fill="FFFFFF"/>
        </w:rPr>
        <w:t>В подвалы блохи попадают вместе с грызунами (крысами и мышами), бродячими кошками и собаками. Оттуда насекомые могут самостоятельно, на животных или ногах людей расселяться в другие помещения зданий. В квартиры блох чаще всего заносят домашние животные (кошки и собаки) после их выгула во дворах.</w:t>
      </w:r>
    </w:p>
    <w:p w:rsidR="009C1B3F" w:rsidRPr="009C1B3F" w:rsidRDefault="009C1B3F" w:rsidP="009C1B3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1B3F">
        <w:rPr>
          <w:rFonts w:ascii="Times New Roman" w:hAnsi="Times New Roman" w:cs="Times New Roman"/>
        </w:rPr>
        <w:t>Профилактические мероприятия по борьбе с блохами направлены на создание условий, при которых появление блох и их размножение будет сокращено до минимума. Подвалы должны иметь запирающиеся двери, зарешеченные окна для предотвращения проникновения туда бродячих животных. Домашних животных (собак и кошек) после выгула следует осматривать, и при наличии на них блох обрабатывать инсектицидными средствами. Местами укрытий и обитания блох в подвальных и чердачных помещениях являются, как правило, песок, земля, пыль, мусор, различные предметы</w:t>
      </w:r>
      <w:r>
        <w:rPr>
          <w:rFonts w:ascii="Times New Roman" w:hAnsi="Times New Roman" w:cs="Times New Roman"/>
        </w:rPr>
        <w:t xml:space="preserve">, </w:t>
      </w:r>
      <w:r w:rsidRPr="009C1B3F">
        <w:rPr>
          <w:rFonts w:ascii="Times New Roman" w:hAnsi="Times New Roman" w:cs="Times New Roman"/>
        </w:rPr>
        <w:t>влажные места – идеальная среда для блох и их личинок</w:t>
      </w:r>
      <w:r>
        <w:rPr>
          <w:rFonts w:ascii="Times New Roman" w:hAnsi="Times New Roman" w:cs="Times New Roman"/>
        </w:rPr>
        <w:t xml:space="preserve">. </w:t>
      </w:r>
      <w:r w:rsidRPr="009C1B3F">
        <w:rPr>
          <w:rFonts w:ascii="Times New Roman" w:hAnsi="Times New Roman" w:cs="Times New Roman"/>
        </w:rPr>
        <w:t>Поэтому их удаление, уборка</w:t>
      </w:r>
      <w:r>
        <w:rPr>
          <w:rFonts w:ascii="Times New Roman" w:hAnsi="Times New Roman" w:cs="Times New Roman"/>
        </w:rPr>
        <w:t>, просушивание</w:t>
      </w:r>
      <w:r w:rsidRPr="009C1B3F">
        <w:rPr>
          <w:rFonts w:ascii="Times New Roman" w:hAnsi="Times New Roman" w:cs="Times New Roman"/>
        </w:rPr>
        <w:t xml:space="preserve"> подвалов способствуют сокращению числ</w:t>
      </w:r>
      <w:r>
        <w:rPr>
          <w:rFonts w:ascii="Times New Roman" w:hAnsi="Times New Roman" w:cs="Times New Roman"/>
        </w:rPr>
        <w:t>енности блох или их ликвидации.</w:t>
      </w:r>
      <w:r w:rsidR="00A04DA0">
        <w:rPr>
          <w:rFonts w:ascii="Times New Roman" w:hAnsi="Times New Roman" w:cs="Times New Roman"/>
        </w:rPr>
        <w:t xml:space="preserve"> В жилых и служебных помещениях инсектицидными средствами обрабатывают полы (обращая внимание на щели и трещины в них, стыки с плинтусами), стены на высоту до 1 метра, мягкую мебель. Подстилки, на которых спят домашние животные, перед использованием должны быть выстираны.</w:t>
      </w:r>
    </w:p>
    <w:p w:rsidR="009C1B3F" w:rsidRDefault="009C1B3F" w:rsidP="009C1B3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1B3F">
        <w:rPr>
          <w:rFonts w:ascii="Times New Roman" w:hAnsi="Times New Roman" w:cs="Times New Roman"/>
        </w:rPr>
        <w:t xml:space="preserve">В случаях </w:t>
      </w:r>
      <w:r w:rsidR="00A04DA0">
        <w:rPr>
          <w:rFonts w:ascii="Times New Roman" w:hAnsi="Times New Roman" w:cs="Times New Roman"/>
        </w:rPr>
        <w:t>обнаружения</w:t>
      </w:r>
      <w:r w:rsidRPr="009C1B3F">
        <w:rPr>
          <w:rFonts w:ascii="Times New Roman" w:hAnsi="Times New Roman" w:cs="Times New Roman"/>
        </w:rPr>
        <w:t xml:space="preserve"> блох в подвалах домов и жилищах человека проводятся истребительные мероприятия – механические (применение клеевых ловушек) и химические (применение инсектицидов, которыми обрабатываются  помещения). Уничтожение блох на животных проводит население, используя зоошампунь, </w:t>
      </w:r>
      <w:proofErr w:type="gramStart"/>
      <w:r w:rsidRPr="009C1B3F">
        <w:rPr>
          <w:rFonts w:ascii="Times New Roman" w:hAnsi="Times New Roman" w:cs="Times New Roman"/>
        </w:rPr>
        <w:t>который</w:t>
      </w:r>
      <w:proofErr w:type="gramEnd"/>
      <w:r w:rsidRPr="009C1B3F">
        <w:rPr>
          <w:rFonts w:ascii="Times New Roman" w:hAnsi="Times New Roman" w:cs="Times New Roman"/>
        </w:rPr>
        <w:t xml:space="preserve"> приобретают в магазинах. Дезинсекцию подвалов проводят после проведения в них мероприятий по уничтожению грызунов (крыс и мышей) и удаления бродячих кошек и собак.</w:t>
      </w:r>
    </w:p>
    <w:p w:rsidR="009C1B3F" w:rsidRPr="003808FF" w:rsidRDefault="009C1B3F" w:rsidP="009C1B3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1B3F">
        <w:rPr>
          <w:rFonts w:ascii="Times New Roman" w:hAnsi="Times New Roman" w:cs="Times New Roman"/>
        </w:rPr>
        <w:t>Борьба с блохами имеет много особенностей, которые известны только специалистам дезинфекционного профиля и должна проводиться  силами специализированных организаций.</w:t>
      </w:r>
    </w:p>
    <w:p w:rsidR="00CE38D2" w:rsidRDefault="00CE38D2" w:rsidP="00CE38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38D2" w:rsidRDefault="00CE38D2" w:rsidP="00CE38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38D2" w:rsidRDefault="00CE38D2" w:rsidP="00CE38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38D2" w:rsidRDefault="00CE38D2" w:rsidP="00CE38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38D2" w:rsidRDefault="00CE38D2" w:rsidP="00CE38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38D2" w:rsidRPr="00CE38D2" w:rsidRDefault="00CE38D2" w:rsidP="00CE38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38D2">
        <w:rPr>
          <w:rFonts w:ascii="Times New Roman" w:eastAsia="Times New Roman" w:hAnsi="Times New Roman" w:cs="Times New Roman"/>
          <w:lang w:eastAsia="ru-RU"/>
        </w:rPr>
        <w:t>Медицинский дезинфектор</w:t>
      </w:r>
    </w:p>
    <w:p w:rsidR="00CE38D2" w:rsidRPr="00CE38D2" w:rsidRDefault="00CE38D2" w:rsidP="00CE38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38D2">
        <w:rPr>
          <w:rFonts w:ascii="Times New Roman" w:eastAsia="Times New Roman" w:hAnsi="Times New Roman" w:cs="Times New Roman"/>
          <w:lang w:eastAsia="ru-RU"/>
        </w:rPr>
        <w:t xml:space="preserve">Первоуральского филиала </w:t>
      </w:r>
    </w:p>
    <w:p w:rsidR="00CE38D2" w:rsidRPr="00CE38D2" w:rsidRDefault="00CE38D2" w:rsidP="00CE38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38D2">
        <w:rPr>
          <w:rFonts w:ascii="Times New Roman" w:eastAsia="Times New Roman" w:hAnsi="Times New Roman" w:cs="Times New Roman"/>
          <w:lang w:eastAsia="ru-RU"/>
        </w:rPr>
        <w:t xml:space="preserve">«Центр гигиены и эпидемиологии </w:t>
      </w:r>
    </w:p>
    <w:p w:rsidR="00CE38D2" w:rsidRPr="00CE38D2" w:rsidRDefault="00CE38D2" w:rsidP="00CE38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38D2">
        <w:rPr>
          <w:rFonts w:ascii="Times New Roman" w:eastAsia="Times New Roman" w:hAnsi="Times New Roman" w:cs="Times New Roman"/>
          <w:lang w:eastAsia="ru-RU"/>
        </w:rPr>
        <w:t>в Свердловской области»</w:t>
      </w:r>
      <w:r w:rsidRPr="00CE38D2">
        <w:rPr>
          <w:rFonts w:ascii="Times New Roman" w:eastAsia="Times New Roman" w:hAnsi="Times New Roman" w:cs="Times New Roman"/>
          <w:lang w:eastAsia="ru-RU"/>
        </w:rPr>
        <w:tab/>
      </w:r>
      <w:r w:rsidR="00A04DA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</w:t>
      </w:r>
      <w:bookmarkStart w:id="0" w:name="_GoBack"/>
      <w:bookmarkEnd w:id="0"/>
      <w:r w:rsidR="00A04DA0" w:rsidRPr="00CE38D2">
        <w:rPr>
          <w:rFonts w:ascii="Times New Roman" w:eastAsia="Times New Roman" w:hAnsi="Times New Roman" w:cs="Times New Roman"/>
          <w:lang w:eastAsia="ru-RU"/>
        </w:rPr>
        <w:t>Березкина Е.О.</w:t>
      </w:r>
      <w:r w:rsidRPr="00CE38D2">
        <w:rPr>
          <w:rFonts w:ascii="Times New Roman" w:eastAsia="Times New Roman" w:hAnsi="Times New Roman" w:cs="Times New Roman"/>
          <w:lang w:eastAsia="ru-RU"/>
        </w:rPr>
        <w:tab/>
      </w:r>
      <w:r w:rsidRPr="00CE38D2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</w:t>
      </w:r>
      <w:r w:rsidRPr="00CE38D2">
        <w:rPr>
          <w:rFonts w:ascii="Times New Roman" w:eastAsia="Times New Roman" w:hAnsi="Times New Roman" w:cs="Times New Roman"/>
          <w:lang w:eastAsia="ru-RU"/>
        </w:rPr>
        <w:tab/>
      </w:r>
      <w:r w:rsidRPr="00CE38D2">
        <w:rPr>
          <w:rFonts w:ascii="Times New Roman" w:eastAsia="Times New Roman" w:hAnsi="Times New Roman" w:cs="Times New Roman"/>
          <w:lang w:eastAsia="ru-RU"/>
        </w:rPr>
        <w:tab/>
        <w:t xml:space="preserve"> </w:t>
      </w:r>
    </w:p>
    <w:p w:rsidR="00CE38D2" w:rsidRPr="00CE38D2" w:rsidRDefault="00CE38D2" w:rsidP="00CE38D2"/>
    <w:sectPr w:rsidR="00CE38D2" w:rsidRPr="00CE38D2" w:rsidSect="00F0716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2"/>
    <w:rsid w:val="003808FF"/>
    <w:rsid w:val="004D7512"/>
    <w:rsid w:val="009C1B3F"/>
    <w:rsid w:val="00A04DA0"/>
    <w:rsid w:val="00CE38D2"/>
    <w:rsid w:val="00F6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8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8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66.rospotrebnadzo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Эльвира Ильдусовна</dc:creator>
  <cp:keywords/>
  <dc:description/>
  <cp:lastModifiedBy>Карпова Эльвира Ильдусовна</cp:lastModifiedBy>
  <cp:revision>2</cp:revision>
  <cp:lastPrinted>2023-10-30T04:41:00Z</cp:lastPrinted>
  <dcterms:created xsi:type="dcterms:W3CDTF">2023-10-30T04:14:00Z</dcterms:created>
  <dcterms:modified xsi:type="dcterms:W3CDTF">2023-10-30T08:08:00Z</dcterms:modified>
</cp:coreProperties>
</file>